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E" w:rsidRPr="00BB5682" w:rsidRDefault="007705FE" w:rsidP="007705FE">
      <w:pPr>
        <w:rPr>
          <w:sz w:val="24"/>
          <w:szCs w:val="24"/>
        </w:rPr>
      </w:pPr>
      <w:r w:rsidRPr="00BB5682">
        <w:rPr>
          <w:sz w:val="24"/>
          <w:szCs w:val="24"/>
        </w:rPr>
        <w:t>Title:</w:t>
      </w:r>
      <w:r w:rsidRPr="00BB5682">
        <w:rPr>
          <w:sz w:val="24"/>
          <w:szCs w:val="24"/>
        </w:rPr>
        <w:tab/>
      </w:r>
      <w:r w:rsidRPr="00BB5682">
        <w:rPr>
          <w:sz w:val="24"/>
          <w:szCs w:val="24"/>
        </w:rPr>
        <w:tab/>
        <w:t>Western Regional Hard Red Spring Wheat Evaluation – 2016</w:t>
      </w:r>
    </w:p>
    <w:p w:rsidR="007705FE" w:rsidRPr="00BB5682" w:rsidRDefault="007705FE" w:rsidP="007705FE">
      <w:pPr>
        <w:ind w:left="1440" w:hanging="1440"/>
        <w:rPr>
          <w:sz w:val="24"/>
          <w:szCs w:val="24"/>
        </w:rPr>
      </w:pPr>
      <w:r w:rsidRPr="00BB5682">
        <w:rPr>
          <w:sz w:val="24"/>
          <w:szCs w:val="24"/>
        </w:rPr>
        <w:t>Objective:</w:t>
      </w:r>
      <w:r w:rsidRPr="00BB5682">
        <w:rPr>
          <w:sz w:val="24"/>
          <w:szCs w:val="24"/>
        </w:rPr>
        <w:tab/>
        <w:t>To evaluate hard red spring wheat varieties for agronomic performance in environments representative of northwestern Montana.</w:t>
      </w:r>
    </w:p>
    <w:p w:rsidR="007705FE" w:rsidRPr="00BB5682" w:rsidRDefault="007705FE" w:rsidP="007705FE">
      <w:pPr>
        <w:ind w:left="1440" w:hanging="1440"/>
        <w:rPr>
          <w:sz w:val="24"/>
          <w:szCs w:val="24"/>
        </w:rPr>
      </w:pPr>
      <w:r w:rsidRPr="00BB5682">
        <w:rPr>
          <w:sz w:val="24"/>
          <w:szCs w:val="24"/>
        </w:rPr>
        <w:t>Results:</w:t>
      </w:r>
      <w:r w:rsidRPr="00BB5682">
        <w:rPr>
          <w:sz w:val="24"/>
          <w:szCs w:val="24"/>
        </w:rPr>
        <w:tab/>
      </w:r>
    </w:p>
    <w:p w:rsidR="007705FE" w:rsidRPr="00BB5682" w:rsidRDefault="007705FE" w:rsidP="007705FE">
      <w:pPr>
        <w:rPr>
          <w:sz w:val="24"/>
          <w:szCs w:val="24"/>
        </w:rPr>
      </w:pPr>
      <w:r w:rsidRPr="00BB5682">
        <w:rPr>
          <w:sz w:val="24"/>
          <w:szCs w:val="24"/>
        </w:rPr>
        <w:t xml:space="preserve">Significant differences were observed in heading date, percent stripe rust infection, plant height, </w:t>
      </w:r>
      <w:r w:rsidR="006E0C94" w:rsidRPr="00BB5682">
        <w:rPr>
          <w:sz w:val="24"/>
          <w:szCs w:val="24"/>
        </w:rPr>
        <w:t xml:space="preserve">lodging, </w:t>
      </w:r>
      <w:proofErr w:type="gramStart"/>
      <w:r w:rsidR="00D568DF" w:rsidRPr="00BB5682">
        <w:rPr>
          <w:sz w:val="24"/>
          <w:szCs w:val="24"/>
        </w:rPr>
        <w:t>yield</w:t>
      </w:r>
      <w:proofErr w:type="gramEnd"/>
      <w:r w:rsidR="00D568DF" w:rsidRPr="00BB5682">
        <w:rPr>
          <w:sz w:val="24"/>
          <w:szCs w:val="24"/>
        </w:rPr>
        <w:t>, protein,</w:t>
      </w:r>
      <w:r w:rsidR="00C003E8">
        <w:rPr>
          <w:sz w:val="24"/>
          <w:szCs w:val="24"/>
        </w:rPr>
        <w:t xml:space="preserve"> and</w:t>
      </w:r>
      <w:r w:rsidR="00D568DF" w:rsidRPr="00BB5682">
        <w:rPr>
          <w:sz w:val="24"/>
          <w:szCs w:val="24"/>
        </w:rPr>
        <w:t xml:space="preserve"> test weight</w:t>
      </w:r>
      <w:r w:rsidR="00C003E8">
        <w:rPr>
          <w:sz w:val="24"/>
          <w:szCs w:val="24"/>
        </w:rPr>
        <w:t xml:space="preserve">. </w:t>
      </w:r>
      <w:r w:rsidR="00FC5702" w:rsidRPr="00BB5682">
        <w:rPr>
          <w:sz w:val="24"/>
          <w:szCs w:val="24"/>
        </w:rPr>
        <w:t>Heading date averaged 173 Julian days (June 21) and spanned a 9 day period that ranged from 170 to 179</w:t>
      </w:r>
      <w:r w:rsidRPr="00BB5682">
        <w:rPr>
          <w:sz w:val="24"/>
          <w:szCs w:val="24"/>
        </w:rPr>
        <w:t xml:space="preserve"> Julian </w:t>
      </w:r>
      <w:r w:rsidR="00FC5702" w:rsidRPr="00BB5682">
        <w:rPr>
          <w:sz w:val="24"/>
          <w:szCs w:val="24"/>
        </w:rPr>
        <w:t xml:space="preserve">days. Stripe </w:t>
      </w:r>
      <w:r w:rsidR="00915DB4" w:rsidRPr="00BB5682">
        <w:rPr>
          <w:sz w:val="24"/>
          <w:szCs w:val="24"/>
        </w:rPr>
        <w:t xml:space="preserve">rust </w:t>
      </w:r>
      <w:r w:rsidR="00BB5682">
        <w:rPr>
          <w:sz w:val="24"/>
          <w:szCs w:val="24"/>
        </w:rPr>
        <w:t>was observed on all cultivars despite a</w:t>
      </w:r>
      <w:r w:rsidR="00CF4A07">
        <w:rPr>
          <w:sz w:val="24"/>
          <w:szCs w:val="24"/>
        </w:rPr>
        <w:t>n application of Tilt.  Stripe rust av</w:t>
      </w:r>
      <w:r w:rsidR="00915DB4" w:rsidRPr="00BB5682">
        <w:rPr>
          <w:sz w:val="24"/>
          <w:szCs w:val="24"/>
        </w:rPr>
        <w:t>eraged 1</w:t>
      </w:r>
      <w:r w:rsidR="00C003E8">
        <w:rPr>
          <w:sz w:val="24"/>
          <w:szCs w:val="24"/>
        </w:rPr>
        <w:t>5.7</w:t>
      </w:r>
      <w:r w:rsidRPr="00BB5682">
        <w:rPr>
          <w:sz w:val="24"/>
          <w:szCs w:val="24"/>
        </w:rPr>
        <w:t>%</w:t>
      </w:r>
      <w:r w:rsidR="00CF4A07">
        <w:rPr>
          <w:sz w:val="24"/>
          <w:szCs w:val="24"/>
        </w:rPr>
        <w:t xml:space="preserve"> and ranged from 1.0 </w:t>
      </w:r>
      <w:r w:rsidR="00B4061A">
        <w:rPr>
          <w:sz w:val="24"/>
          <w:szCs w:val="24"/>
        </w:rPr>
        <w:t>%</w:t>
      </w:r>
      <w:r w:rsidR="00CF4A07">
        <w:rPr>
          <w:sz w:val="24"/>
          <w:szCs w:val="24"/>
        </w:rPr>
        <w:t xml:space="preserve"> infection for </w:t>
      </w:r>
      <w:r w:rsidR="00915DB4" w:rsidRPr="00BB5682">
        <w:rPr>
          <w:sz w:val="24"/>
          <w:szCs w:val="24"/>
        </w:rPr>
        <w:t>Yurok</w:t>
      </w:r>
      <w:r w:rsidRPr="00BB5682">
        <w:rPr>
          <w:sz w:val="24"/>
          <w:szCs w:val="24"/>
        </w:rPr>
        <w:t xml:space="preserve"> </w:t>
      </w:r>
      <w:r w:rsidR="00CF4A07">
        <w:rPr>
          <w:sz w:val="24"/>
          <w:szCs w:val="24"/>
        </w:rPr>
        <w:t xml:space="preserve">to 39.3 % for </w:t>
      </w:r>
      <w:r w:rsidR="00BB5682" w:rsidRPr="00BB5682">
        <w:rPr>
          <w:sz w:val="24"/>
          <w:szCs w:val="24"/>
        </w:rPr>
        <w:t>MT 1574</w:t>
      </w:r>
      <w:r w:rsidR="00CF4A07">
        <w:rPr>
          <w:sz w:val="24"/>
          <w:szCs w:val="24"/>
        </w:rPr>
        <w:t>.</w:t>
      </w:r>
      <w:r w:rsidRPr="00BB5682">
        <w:rPr>
          <w:sz w:val="24"/>
          <w:szCs w:val="24"/>
        </w:rPr>
        <w:t xml:space="preserve"> Plant heigh</w:t>
      </w:r>
      <w:r w:rsidR="001115C9" w:rsidRPr="00BB5682">
        <w:rPr>
          <w:sz w:val="24"/>
          <w:szCs w:val="24"/>
        </w:rPr>
        <w:t>t averaged 33.</w:t>
      </w:r>
      <w:r w:rsidR="00C003E8">
        <w:rPr>
          <w:sz w:val="24"/>
          <w:szCs w:val="24"/>
        </w:rPr>
        <w:t>1</w:t>
      </w:r>
      <w:r w:rsidRPr="00BB5682">
        <w:rPr>
          <w:sz w:val="24"/>
          <w:szCs w:val="24"/>
        </w:rPr>
        <w:t xml:space="preserve"> inches</w:t>
      </w:r>
      <w:r w:rsidR="00102412" w:rsidRPr="00BB5682">
        <w:rPr>
          <w:sz w:val="24"/>
          <w:szCs w:val="24"/>
        </w:rPr>
        <w:t>.</w:t>
      </w:r>
      <w:r w:rsidR="00915DB4" w:rsidRPr="00BB5682">
        <w:rPr>
          <w:sz w:val="24"/>
          <w:szCs w:val="24"/>
        </w:rPr>
        <w:t xml:space="preserve"> The tallest cultivar was WA 8258 at 37.3 inches</w:t>
      </w:r>
      <w:r w:rsidR="00CF4A07">
        <w:rPr>
          <w:sz w:val="24"/>
          <w:szCs w:val="24"/>
        </w:rPr>
        <w:t xml:space="preserve"> </w:t>
      </w:r>
      <w:r w:rsidR="00C003E8">
        <w:rPr>
          <w:sz w:val="24"/>
          <w:szCs w:val="24"/>
        </w:rPr>
        <w:t>while</w:t>
      </w:r>
      <w:r w:rsidR="00CF4A07">
        <w:rPr>
          <w:sz w:val="24"/>
          <w:szCs w:val="24"/>
        </w:rPr>
        <w:t xml:space="preserve"> </w:t>
      </w:r>
      <w:proofErr w:type="spellStart"/>
      <w:r w:rsidR="00915DB4" w:rsidRPr="00BB5682">
        <w:rPr>
          <w:sz w:val="24"/>
          <w:szCs w:val="24"/>
        </w:rPr>
        <w:t>Patwin</w:t>
      </w:r>
      <w:proofErr w:type="spellEnd"/>
      <w:r w:rsidR="00915DB4" w:rsidRPr="00BB5682">
        <w:rPr>
          <w:sz w:val="24"/>
          <w:szCs w:val="24"/>
        </w:rPr>
        <w:t xml:space="preserve"> 515 was the shortest at 26.3 inches</w:t>
      </w:r>
      <w:r w:rsidRPr="00BB5682">
        <w:rPr>
          <w:sz w:val="24"/>
          <w:szCs w:val="24"/>
        </w:rPr>
        <w:t>. Lodging wa</w:t>
      </w:r>
      <w:r w:rsidR="001115C9" w:rsidRPr="00BB5682">
        <w:rPr>
          <w:sz w:val="24"/>
          <w:szCs w:val="24"/>
        </w:rPr>
        <w:t>s minimal</w:t>
      </w:r>
      <w:r w:rsidR="00C003E8">
        <w:rPr>
          <w:sz w:val="24"/>
          <w:szCs w:val="24"/>
        </w:rPr>
        <w:t>,</w:t>
      </w:r>
      <w:r w:rsidR="001115C9" w:rsidRPr="00BB5682">
        <w:rPr>
          <w:sz w:val="24"/>
          <w:szCs w:val="24"/>
        </w:rPr>
        <w:t xml:space="preserve"> </w:t>
      </w:r>
      <w:r w:rsidR="00C003E8">
        <w:rPr>
          <w:sz w:val="24"/>
          <w:szCs w:val="24"/>
        </w:rPr>
        <w:t>with the greatest lodging being</w:t>
      </w:r>
      <w:r w:rsidR="001115C9" w:rsidRPr="00BB5682">
        <w:rPr>
          <w:sz w:val="24"/>
          <w:szCs w:val="24"/>
        </w:rPr>
        <w:t xml:space="preserve"> 5.0% for UI Winchester</w:t>
      </w:r>
      <w:r w:rsidRPr="00BB5682">
        <w:rPr>
          <w:sz w:val="24"/>
          <w:szCs w:val="24"/>
        </w:rPr>
        <w:t xml:space="preserve">. </w:t>
      </w:r>
      <w:r w:rsidR="001115C9" w:rsidRPr="00BB5682">
        <w:rPr>
          <w:sz w:val="24"/>
          <w:szCs w:val="24"/>
        </w:rPr>
        <w:t>Yields averaged 10</w:t>
      </w:r>
      <w:r w:rsidR="00C003E8">
        <w:rPr>
          <w:sz w:val="24"/>
          <w:szCs w:val="24"/>
        </w:rPr>
        <w:t>5</w:t>
      </w:r>
      <w:r w:rsidR="001115C9" w:rsidRPr="00BB5682">
        <w:rPr>
          <w:sz w:val="24"/>
          <w:szCs w:val="24"/>
        </w:rPr>
        <w:t>.</w:t>
      </w:r>
      <w:r w:rsidR="00C003E8">
        <w:rPr>
          <w:sz w:val="24"/>
          <w:szCs w:val="24"/>
        </w:rPr>
        <w:t>9</w:t>
      </w:r>
      <w:r w:rsidR="001115C9" w:rsidRPr="00BB5682">
        <w:rPr>
          <w:sz w:val="24"/>
          <w:szCs w:val="24"/>
        </w:rPr>
        <w:t xml:space="preserve"> bu/A, ranging from 76.7</w:t>
      </w:r>
      <w:r w:rsidRPr="00BB5682">
        <w:rPr>
          <w:sz w:val="24"/>
          <w:szCs w:val="24"/>
        </w:rPr>
        <w:t xml:space="preserve"> bu/A for UI Winchester to </w:t>
      </w:r>
      <w:r w:rsidR="001115C9" w:rsidRPr="00BB5682">
        <w:rPr>
          <w:sz w:val="24"/>
          <w:szCs w:val="24"/>
        </w:rPr>
        <w:t xml:space="preserve">125.2 </w:t>
      </w:r>
      <w:r w:rsidRPr="00BB5682">
        <w:rPr>
          <w:sz w:val="24"/>
          <w:szCs w:val="24"/>
        </w:rPr>
        <w:t>bu/A for</w:t>
      </w:r>
      <w:r w:rsidR="001115C9" w:rsidRPr="00BB5682">
        <w:rPr>
          <w:sz w:val="24"/>
          <w:szCs w:val="24"/>
        </w:rPr>
        <w:t xml:space="preserve"> 06PN3015-08 and IDO1602S. Protein content averaged 14.</w:t>
      </w:r>
      <w:r w:rsidR="00C003E8">
        <w:rPr>
          <w:sz w:val="24"/>
          <w:szCs w:val="24"/>
        </w:rPr>
        <w:t>53</w:t>
      </w:r>
      <w:r w:rsidRPr="00BB5682">
        <w:rPr>
          <w:sz w:val="24"/>
          <w:szCs w:val="24"/>
        </w:rPr>
        <w:t xml:space="preserve">% and ranged from </w:t>
      </w:r>
      <w:r w:rsidR="00BB5682" w:rsidRPr="00BB5682">
        <w:rPr>
          <w:sz w:val="24"/>
          <w:szCs w:val="24"/>
        </w:rPr>
        <w:t>13.29</w:t>
      </w:r>
      <w:r w:rsidRPr="00BB5682">
        <w:rPr>
          <w:sz w:val="24"/>
          <w:szCs w:val="24"/>
        </w:rPr>
        <w:t xml:space="preserve">% for </w:t>
      </w:r>
      <w:r w:rsidR="00915DB4" w:rsidRPr="00BB5682">
        <w:rPr>
          <w:sz w:val="24"/>
          <w:szCs w:val="24"/>
        </w:rPr>
        <w:t>Yurok to 16.3</w:t>
      </w:r>
      <w:r w:rsidR="00BB5682" w:rsidRPr="00BB5682">
        <w:rPr>
          <w:sz w:val="24"/>
          <w:szCs w:val="24"/>
        </w:rPr>
        <w:t>0</w:t>
      </w:r>
      <w:r w:rsidRPr="00BB5682">
        <w:rPr>
          <w:sz w:val="24"/>
          <w:szCs w:val="24"/>
        </w:rPr>
        <w:t>% f</w:t>
      </w:r>
      <w:r w:rsidR="00A84707" w:rsidRPr="00BB5682">
        <w:rPr>
          <w:sz w:val="24"/>
          <w:szCs w:val="24"/>
        </w:rPr>
        <w:t xml:space="preserve">or </w:t>
      </w:r>
      <w:r w:rsidR="00915DB4" w:rsidRPr="00BB5682">
        <w:rPr>
          <w:sz w:val="24"/>
          <w:szCs w:val="24"/>
        </w:rPr>
        <w:t>04PN3051-9</w:t>
      </w:r>
      <w:r w:rsidR="00A84707" w:rsidRPr="00BB5682">
        <w:rPr>
          <w:sz w:val="24"/>
          <w:szCs w:val="24"/>
        </w:rPr>
        <w:t>. Test weight averaged 6</w:t>
      </w:r>
      <w:r w:rsidR="00C003E8">
        <w:rPr>
          <w:sz w:val="24"/>
          <w:szCs w:val="24"/>
        </w:rPr>
        <w:t xml:space="preserve">1 </w:t>
      </w:r>
      <w:r w:rsidR="00A84707" w:rsidRPr="00BB5682">
        <w:rPr>
          <w:sz w:val="24"/>
          <w:szCs w:val="24"/>
        </w:rPr>
        <w:t>lb/bu and ranged from 58.8 lb/bu for Patwin 515 to 62.8 lb/bu for IDO1602S</w:t>
      </w:r>
      <w:r w:rsidRPr="00BB5682">
        <w:rPr>
          <w:sz w:val="24"/>
          <w:szCs w:val="24"/>
        </w:rPr>
        <w:t xml:space="preserve">. </w:t>
      </w:r>
    </w:p>
    <w:p w:rsidR="007705FE" w:rsidRPr="00BB5682" w:rsidRDefault="007705FE" w:rsidP="007705FE">
      <w:pPr>
        <w:ind w:left="1440" w:hanging="1440"/>
        <w:rPr>
          <w:sz w:val="24"/>
          <w:szCs w:val="24"/>
        </w:rPr>
      </w:pPr>
      <w:r w:rsidRPr="00BB5682">
        <w:rPr>
          <w:sz w:val="24"/>
          <w:szCs w:val="24"/>
        </w:rPr>
        <w:t>Summary:</w:t>
      </w:r>
      <w:r w:rsidRPr="00BB5682">
        <w:rPr>
          <w:sz w:val="24"/>
          <w:szCs w:val="24"/>
        </w:rPr>
        <w:tab/>
      </w:r>
    </w:p>
    <w:p w:rsidR="00FE08D9" w:rsidRPr="00BB5682" w:rsidRDefault="00C003E8" w:rsidP="00D568DF">
      <w:pPr>
        <w:rPr>
          <w:noProof/>
          <w:sz w:val="24"/>
          <w:szCs w:val="24"/>
        </w:rPr>
      </w:pPr>
      <w:r w:rsidRPr="00BB5682">
        <w:rPr>
          <w:noProof/>
        </w:rPr>
        <w:drawing>
          <wp:anchor distT="0" distB="0" distL="114300" distR="114300" simplePos="0" relativeHeight="251658240" behindDoc="0" locked="0" layoutInCell="1" allowOverlap="1" wp14:anchorId="6B7E045E" wp14:editId="5C7A7213">
            <wp:simplePos x="0" y="0"/>
            <wp:positionH relativeFrom="margin">
              <wp:posOffset>-79433</wp:posOffset>
            </wp:positionH>
            <wp:positionV relativeFrom="margin">
              <wp:posOffset>4904509</wp:posOffset>
            </wp:positionV>
            <wp:extent cx="5934075" cy="1828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B90" w:rsidRPr="00BB5682">
        <w:rPr>
          <w:sz w:val="24"/>
          <w:szCs w:val="24"/>
        </w:rPr>
        <w:t>Two</w:t>
      </w:r>
      <w:r w:rsidR="007705FE" w:rsidRPr="00BB5682">
        <w:rPr>
          <w:sz w:val="24"/>
          <w:szCs w:val="24"/>
        </w:rPr>
        <w:t xml:space="preserve"> varieties</w:t>
      </w:r>
      <w:r w:rsidR="00E060B0" w:rsidRPr="00BB5682">
        <w:rPr>
          <w:sz w:val="24"/>
          <w:szCs w:val="24"/>
        </w:rPr>
        <w:t xml:space="preserve"> (WA 8258 and Yurok)</w:t>
      </w:r>
      <w:r w:rsidR="007705FE" w:rsidRPr="00BB5682">
        <w:rPr>
          <w:sz w:val="24"/>
          <w:szCs w:val="24"/>
        </w:rPr>
        <w:t xml:space="preserve"> we</w:t>
      </w:r>
      <w:r w:rsidR="001C45FB" w:rsidRPr="00BB5682">
        <w:rPr>
          <w:sz w:val="24"/>
          <w:szCs w:val="24"/>
        </w:rPr>
        <w:t>re statistically equivalent to 06PN3015-08 and IDO1602S, the highest yielding varieties</w:t>
      </w:r>
      <w:r w:rsidR="00102412" w:rsidRPr="00BB5682">
        <w:rPr>
          <w:sz w:val="24"/>
          <w:szCs w:val="24"/>
        </w:rPr>
        <w:t>.</w:t>
      </w:r>
      <w:r w:rsidR="00F12529">
        <w:rPr>
          <w:sz w:val="24"/>
          <w:szCs w:val="24"/>
        </w:rPr>
        <w:t xml:space="preserve"> Stripe rust infection was generally associated with the lowest yielding varieties.  </w:t>
      </w:r>
      <w:r w:rsidR="00D568DF" w:rsidRPr="00BB5682">
        <w:rPr>
          <w:noProof/>
          <w:sz w:val="24"/>
          <w:szCs w:val="24"/>
        </w:rPr>
        <w:t xml:space="preserve"> </w:t>
      </w:r>
    </w:p>
    <w:p w:rsidR="00673F15" w:rsidRDefault="00673F15" w:rsidP="00D568DF"/>
    <w:p w:rsidR="00C003E8" w:rsidRDefault="00C003E8" w:rsidP="00D568DF"/>
    <w:p w:rsidR="00C003E8" w:rsidRDefault="00C003E8" w:rsidP="00D568DF"/>
    <w:p w:rsidR="00F12529" w:rsidRDefault="00F12529" w:rsidP="00D568DF"/>
    <w:p w:rsidR="00F12529" w:rsidRDefault="00F12529" w:rsidP="00D568DF"/>
    <w:p w:rsidR="00F12529" w:rsidRDefault="00F12529" w:rsidP="00D568DF">
      <w:r w:rsidRPr="00F12529">
        <w:lastRenderedPageBreak/>
        <w:drawing>
          <wp:inline distT="0" distB="0" distL="0" distR="0">
            <wp:extent cx="5735955" cy="5153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29" w:rsidRDefault="00F12529" w:rsidP="00D568DF"/>
    <w:p w:rsidR="00F12529" w:rsidRDefault="00F12529" w:rsidP="00D568DF"/>
    <w:p w:rsidR="00F12529" w:rsidRDefault="00F12529" w:rsidP="00D568DF"/>
    <w:p w:rsidR="00F12529" w:rsidRDefault="00F12529" w:rsidP="00D568DF"/>
    <w:p w:rsidR="00F12529" w:rsidRDefault="00F12529" w:rsidP="00D568DF"/>
    <w:p w:rsidR="00F12529" w:rsidRDefault="00F12529" w:rsidP="00D568DF"/>
    <w:p w:rsidR="00C003E8" w:rsidRDefault="00C003E8" w:rsidP="00D568DF">
      <w:bookmarkStart w:id="0" w:name="_GoBack"/>
      <w:bookmarkEnd w:id="0"/>
    </w:p>
    <w:sectPr w:rsidR="00C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E"/>
    <w:rsid w:val="00032A43"/>
    <w:rsid w:val="00092BE6"/>
    <w:rsid w:val="000A14B9"/>
    <w:rsid w:val="00102412"/>
    <w:rsid w:val="001115C9"/>
    <w:rsid w:val="001440E9"/>
    <w:rsid w:val="001C45FB"/>
    <w:rsid w:val="00227A42"/>
    <w:rsid w:val="002C10C4"/>
    <w:rsid w:val="002C7F66"/>
    <w:rsid w:val="0030721C"/>
    <w:rsid w:val="003130F1"/>
    <w:rsid w:val="00324B18"/>
    <w:rsid w:val="003301F7"/>
    <w:rsid w:val="00354240"/>
    <w:rsid w:val="00367B57"/>
    <w:rsid w:val="003C167F"/>
    <w:rsid w:val="003E429A"/>
    <w:rsid w:val="00431B8E"/>
    <w:rsid w:val="00451042"/>
    <w:rsid w:val="00462D20"/>
    <w:rsid w:val="004F7E2F"/>
    <w:rsid w:val="00523FFC"/>
    <w:rsid w:val="00524261"/>
    <w:rsid w:val="0053155D"/>
    <w:rsid w:val="005320C1"/>
    <w:rsid w:val="00544E60"/>
    <w:rsid w:val="00561780"/>
    <w:rsid w:val="00566880"/>
    <w:rsid w:val="005B4DFC"/>
    <w:rsid w:val="005D6F12"/>
    <w:rsid w:val="00636FF1"/>
    <w:rsid w:val="00673F15"/>
    <w:rsid w:val="0069293D"/>
    <w:rsid w:val="006B4983"/>
    <w:rsid w:val="006E0C94"/>
    <w:rsid w:val="00763F2D"/>
    <w:rsid w:val="007705FE"/>
    <w:rsid w:val="007B580A"/>
    <w:rsid w:val="0084616D"/>
    <w:rsid w:val="008A258B"/>
    <w:rsid w:val="008B1BFE"/>
    <w:rsid w:val="008E251E"/>
    <w:rsid w:val="00913303"/>
    <w:rsid w:val="00915DB4"/>
    <w:rsid w:val="00917C49"/>
    <w:rsid w:val="00917CC4"/>
    <w:rsid w:val="00925B8F"/>
    <w:rsid w:val="009423E1"/>
    <w:rsid w:val="00980BB0"/>
    <w:rsid w:val="0099093E"/>
    <w:rsid w:val="009E4ABD"/>
    <w:rsid w:val="00A057DA"/>
    <w:rsid w:val="00A84707"/>
    <w:rsid w:val="00AB2F91"/>
    <w:rsid w:val="00AD69D8"/>
    <w:rsid w:val="00B35C87"/>
    <w:rsid w:val="00B4061A"/>
    <w:rsid w:val="00BB5682"/>
    <w:rsid w:val="00BE3746"/>
    <w:rsid w:val="00C003E8"/>
    <w:rsid w:val="00C07D26"/>
    <w:rsid w:val="00C23CD8"/>
    <w:rsid w:val="00C65A89"/>
    <w:rsid w:val="00C77B82"/>
    <w:rsid w:val="00CF4A07"/>
    <w:rsid w:val="00D568DF"/>
    <w:rsid w:val="00D71D69"/>
    <w:rsid w:val="00D77380"/>
    <w:rsid w:val="00DB08B6"/>
    <w:rsid w:val="00DD4D68"/>
    <w:rsid w:val="00E060B0"/>
    <w:rsid w:val="00E80F0D"/>
    <w:rsid w:val="00EC2ED8"/>
    <w:rsid w:val="00EE39DC"/>
    <w:rsid w:val="00F12529"/>
    <w:rsid w:val="00F47807"/>
    <w:rsid w:val="00F85B30"/>
    <w:rsid w:val="00F974DA"/>
    <w:rsid w:val="00FB32E9"/>
    <w:rsid w:val="00FC5702"/>
    <w:rsid w:val="00FD1B90"/>
    <w:rsid w:val="00FE08D9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27909-8A9E-41B7-A45B-E4625EDA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Ashley</dc:creator>
  <cp:keywords/>
  <dc:description/>
  <cp:lastModifiedBy>Stougaard, Bob</cp:lastModifiedBy>
  <cp:revision>15</cp:revision>
  <cp:lastPrinted>2016-10-06T13:50:00Z</cp:lastPrinted>
  <dcterms:created xsi:type="dcterms:W3CDTF">2016-09-20T13:30:00Z</dcterms:created>
  <dcterms:modified xsi:type="dcterms:W3CDTF">2016-11-01T16:29:00Z</dcterms:modified>
</cp:coreProperties>
</file>